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20EDFBED" w14:textId="77777777" w:rsidR="00332081" w:rsidRPr="0032187E" w:rsidRDefault="00332081" w:rsidP="00332081">
      <w:pPr>
        <w:pStyle w:val="BibliosuisseBetreffzeile"/>
        <w:spacing w:line="276" w:lineRule="auto"/>
        <w:rPr>
          <w:color w:val="C00000"/>
          <w:sz w:val="28"/>
          <w:szCs w:val="28"/>
        </w:rPr>
      </w:pPr>
      <w:r w:rsidRPr="0032187E">
        <w:rPr>
          <w:color w:val="C00000"/>
          <w:sz w:val="28"/>
          <w:szCs w:val="28"/>
        </w:rPr>
        <w:t>Vorlage Hausordnung</w:t>
      </w:r>
    </w:p>
    <w:p w14:paraId="7AAFF608" w14:textId="77777777" w:rsidR="00332081" w:rsidRDefault="00332081" w:rsidP="00332081">
      <w:pPr>
        <w:pStyle w:val="BibliosuisseLauftext"/>
        <w:spacing w:line="276" w:lineRule="auto"/>
        <w:rPr>
          <w:b/>
          <w:szCs w:val="20"/>
        </w:rPr>
      </w:pPr>
    </w:p>
    <w:p w14:paraId="64E67DCD" w14:textId="16A608E5" w:rsidR="00332081" w:rsidRDefault="00332081" w:rsidP="00332081">
      <w:pPr>
        <w:pStyle w:val="BibliosuisseLauftext"/>
        <w:spacing w:line="276" w:lineRule="auto"/>
        <w:rPr>
          <w:b/>
          <w:szCs w:val="20"/>
        </w:rPr>
      </w:pPr>
      <w:r>
        <w:rPr>
          <w:b/>
          <w:szCs w:val="20"/>
        </w:rPr>
        <w:t>Vorbemerkungen</w:t>
      </w:r>
    </w:p>
    <w:p w14:paraId="7974FEFB" w14:textId="77777777" w:rsidR="00332081" w:rsidRDefault="00332081" w:rsidP="00332081">
      <w:pPr>
        <w:pStyle w:val="BibliosuisseLauftext"/>
        <w:spacing w:line="276" w:lineRule="auto"/>
        <w:rPr>
          <w:b/>
          <w:szCs w:val="20"/>
        </w:rPr>
      </w:pPr>
    </w:p>
    <w:p w14:paraId="1866D766" w14:textId="77777777" w:rsidR="00332081" w:rsidRDefault="00332081" w:rsidP="00332081">
      <w:pPr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 xml:space="preserve">Im Unterschied zur Benutzungsordnung muss die Hausordnung nicht </w:t>
      </w:r>
      <w:r>
        <w:rPr>
          <w:rFonts w:ascii="Helvetica" w:hAnsi="Helvetica"/>
          <w:sz w:val="20"/>
          <w:szCs w:val="20"/>
        </w:rPr>
        <w:t>von der Trägerschaft</w:t>
      </w:r>
      <w:r w:rsidRPr="003C5DDE">
        <w:rPr>
          <w:rFonts w:ascii="Helvetica" w:hAnsi="Helvetica"/>
          <w:sz w:val="20"/>
          <w:szCs w:val="20"/>
        </w:rPr>
        <w:t xml:space="preserve"> </w:t>
      </w:r>
    </w:p>
    <w:p w14:paraId="3C623367" w14:textId="77777777" w:rsidR="00332081" w:rsidRDefault="00332081" w:rsidP="00332081">
      <w:pPr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>verabschiedet werden.</w:t>
      </w:r>
      <w:r>
        <w:rPr>
          <w:rFonts w:ascii="Helvetica" w:hAnsi="Helvetica"/>
          <w:sz w:val="20"/>
          <w:szCs w:val="20"/>
        </w:rPr>
        <w:t xml:space="preserve"> </w:t>
      </w:r>
    </w:p>
    <w:p w14:paraId="1E5ADDF9" w14:textId="77777777" w:rsidR="00332081" w:rsidRDefault="00332081" w:rsidP="00332081">
      <w:pPr>
        <w:contextualSpacing/>
        <w:rPr>
          <w:rFonts w:ascii="Helvetica" w:hAnsi="Helvetica"/>
          <w:sz w:val="20"/>
          <w:szCs w:val="20"/>
        </w:rPr>
      </w:pPr>
      <w:r w:rsidRPr="4AB5EC79">
        <w:rPr>
          <w:rFonts w:ascii="Helvetica" w:hAnsi="Helvetica"/>
          <w:sz w:val="20"/>
          <w:szCs w:val="20"/>
        </w:rPr>
        <w:t>Sie sollte aber bestenfalls der Trägerschaft (Stadt / Gemeinde; Verein; Stiftung) zur Kenntnis vorgelegt werden.</w:t>
      </w:r>
    </w:p>
    <w:p w14:paraId="1F024DFC" w14:textId="77777777" w:rsidR="00332081" w:rsidRPr="003C5DDE" w:rsidRDefault="00332081" w:rsidP="00332081">
      <w:pPr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Die Hausordnung regelt die Nutzung der Infrastruktur.</w:t>
      </w:r>
    </w:p>
    <w:p w14:paraId="36767CB0" w14:textId="77777777" w:rsidR="00332081" w:rsidRDefault="00332081" w:rsidP="00332081">
      <w:pPr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Es empfiehlt sich eine regelmässige Überprüfung der Hausordnung.</w:t>
      </w:r>
    </w:p>
    <w:p w14:paraId="7A9A31FE" w14:textId="77777777" w:rsidR="00332081" w:rsidRDefault="00332081" w:rsidP="00332081">
      <w:pPr>
        <w:contextualSpacing/>
        <w:rPr>
          <w:rFonts w:ascii="Helvetica" w:hAnsi="Helvetica"/>
          <w:sz w:val="20"/>
          <w:szCs w:val="20"/>
        </w:rPr>
      </w:pPr>
    </w:p>
    <w:p w14:paraId="087CD71C" w14:textId="77777777" w:rsidR="00332081" w:rsidRDefault="00332081" w:rsidP="00332081">
      <w:pPr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Die nachfolgende Hausordnung hat Empfehlungscharakter und muss auf die Situation der jeweiligen Bibliothek angepasst werden.</w:t>
      </w:r>
    </w:p>
    <w:p w14:paraId="38550E23" w14:textId="77777777" w:rsidR="00332081" w:rsidRDefault="00332081" w:rsidP="00332081">
      <w:pPr>
        <w:rPr>
          <w:rFonts w:ascii="Helvetica" w:hAnsi="Helvetica" w:cs="Helvetica"/>
          <w:sz w:val="20"/>
          <w:szCs w:val="20"/>
        </w:rPr>
      </w:pPr>
    </w:p>
    <w:p w14:paraId="320C1AB3" w14:textId="77777777" w:rsidR="00332081" w:rsidRPr="005F0163" w:rsidRDefault="00332081" w:rsidP="00332081">
      <w:pPr>
        <w:rPr>
          <w:rFonts w:ascii="Helvetica" w:hAnsi="Helvetica" w:cs="Helvetica"/>
          <w:sz w:val="20"/>
          <w:szCs w:val="20"/>
        </w:rPr>
      </w:pPr>
    </w:p>
    <w:p w14:paraId="15691188" w14:textId="77777777" w:rsidR="00332081" w:rsidRDefault="00332081" w:rsidP="00332081">
      <w:pPr>
        <w:pStyle w:val="BibliosuisseLauftext"/>
        <w:spacing w:line="276" w:lineRule="auto"/>
        <w:rPr>
          <w:szCs w:val="20"/>
        </w:rPr>
      </w:pPr>
    </w:p>
    <w:p w14:paraId="7AD25356" w14:textId="77777777" w:rsidR="00332081" w:rsidRDefault="00332081" w:rsidP="00332081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71D40EA3" w14:textId="77777777" w:rsidR="00332081" w:rsidRPr="00F40E30" w:rsidRDefault="00332081" w:rsidP="00332081">
      <w:pPr>
        <w:rPr>
          <w:rFonts w:ascii="Helvetica" w:hAnsi="Helvetica"/>
          <w:b/>
          <w:sz w:val="24"/>
          <w:szCs w:val="24"/>
        </w:rPr>
      </w:pPr>
      <w:r w:rsidRPr="00F40E30">
        <w:rPr>
          <w:rFonts w:ascii="Helvetica" w:hAnsi="Helvetica"/>
          <w:b/>
          <w:sz w:val="24"/>
          <w:szCs w:val="24"/>
        </w:rPr>
        <w:lastRenderedPageBreak/>
        <w:t>Hausordnung der Bibliothek xx</w:t>
      </w:r>
    </w:p>
    <w:p w14:paraId="6F4281EB" w14:textId="77777777" w:rsidR="00332081" w:rsidRDefault="00332081" w:rsidP="00332081">
      <w:pPr>
        <w:rPr>
          <w:rFonts w:ascii="Helvetica" w:hAnsi="Helvetica"/>
          <w:b/>
          <w:bCs/>
          <w:sz w:val="20"/>
          <w:szCs w:val="20"/>
        </w:rPr>
      </w:pPr>
    </w:p>
    <w:p w14:paraId="657EF434" w14:textId="77777777" w:rsidR="00332081" w:rsidRDefault="00332081" w:rsidP="00332081">
      <w:pPr>
        <w:rPr>
          <w:rFonts w:ascii="Helvetica" w:hAnsi="Helvetica"/>
          <w:b/>
          <w:bCs/>
          <w:sz w:val="20"/>
          <w:szCs w:val="20"/>
        </w:rPr>
      </w:pPr>
      <w:r w:rsidRPr="08CC2177">
        <w:rPr>
          <w:rFonts w:ascii="Helvetica" w:hAnsi="Helvetica"/>
          <w:b/>
          <w:bCs/>
          <w:sz w:val="20"/>
          <w:szCs w:val="20"/>
        </w:rPr>
        <w:t>Willkommen in der Bibliothek. Schön sind Sie hier.</w:t>
      </w:r>
    </w:p>
    <w:p w14:paraId="526B5504" w14:textId="77777777" w:rsidR="00332081" w:rsidRDefault="00332081" w:rsidP="00332081">
      <w:pPr>
        <w:rPr>
          <w:rFonts w:ascii="Helvetica" w:hAnsi="Helvetica"/>
          <w:sz w:val="20"/>
          <w:szCs w:val="20"/>
        </w:rPr>
      </w:pPr>
    </w:p>
    <w:p w14:paraId="7AA96A65" w14:textId="77777777" w:rsidR="00332081" w:rsidRPr="003C5DDE" w:rsidRDefault="00332081" w:rsidP="00332081">
      <w:pPr>
        <w:rPr>
          <w:rFonts w:ascii="Helvetica" w:hAnsi="Helvetica"/>
          <w:sz w:val="20"/>
          <w:szCs w:val="20"/>
        </w:rPr>
      </w:pPr>
    </w:p>
    <w:p w14:paraId="50638CC4" w14:textId="77777777" w:rsidR="00332081" w:rsidRPr="003C5DDE" w:rsidRDefault="00332081" w:rsidP="00332081">
      <w:pPr>
        <w:contextualSpacing/>
        <w:rPr>
          <w:rFonts w:ascii="Helvetica" w:hAnsi="Helvetica"/>
          <w:b/>
          <w:bCs/>
          <w:sz w:val="20"/>
          <w:szCs w:val="20"/>
        </w:rPr>
      </w:pPr>
      <w:r w:rsidRPr="003C5DDE">
        <w:rPr>
          <w:rFonts w:ascii="Helvetica" w:hAnsi="Helvetica"/>
          <w:b/>
          <w:bCs/>
          <w:sz w:val="20"/>
          <w:szCs w:val="20"/>
        </w:rPr>
        <w:t>Allgemeines</w:t>
      </w:r>
    </w:p>
    <w:p w14:paraId="161C2096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 xml:space="preserve">In der Bibliothek </w:t>
      </w:r>
      <w:r>
        <w:rPr>
          <w:rFonts w:ascii="Helvetica" w:hAnsi="Helvetica"/>
          <w:sz w:val="20"/>
          <w:szCs w:val="20"/>
        </w:rPr>
        <w:t>nehmen</w:t>
      </w:r>
      <w:r w:rsidRPr="003C5DDE">
        <w:rPr>
          <w:rFonts w:ascii="Helvetica" w:hAnsi="Helvetica"/>
          <w:sz w:val="20"/>
          <w:szCs w:val="20"/>
        </w:rPr>
        <w:t xml:space="preserve"> alle aufeinander Rücksicht. Die Medien, Materialien und Einrichtungsgegenstände </w:t>
      </w:r>
      <w:r>
        <w:rPr>
          <w:rFonts w:ascii="Helvetica" w:hAnsi="Helvetica"/>
          <w:sz w:val="20"/>
          <w:szCs w:val="20"/>
        </w:rPr>
        <w:t>sind</w:t>
      </w:r>
      <w:r w:rsidRPr="003C5DDE">
        <w:rPr>
          <w:rFonts w:ascii="Helvetica" w:hAnsi="Helvetica"/>
          <w:sz w:val="20"/>
          <w:szCs w:val="20"/>
        </w:rPr>
        <w:t xml:space="preserve"> sorgsam </w:t>
      </w:r>
      <w:r>
        <w:rPr>
          <w:rFonts w:ascii="Helvetica" w:hAnsi="Helvetica"/>
          <w:sz w:val="20"/>
          <w:szCs w:val="20"/>
        </w:rPr>
        <w:t>zu behandeln</w:t>
      </w:r>
      <w:r w:rsidRPr="003C5DDE">
        <w:rPr>
          <w:rFonts w:ascii="Helvetica" w:hAnsi="Helvetica"/>
          <w:sz w:val="20"/>
          <w:szCs w:val="20"/>
        </w:rPr>
        <w:t>. Bitte verhalten Sie sich so, dass andere Besucher</w:t>
      </w:r>
      <w:r>
        <w:rPr>
          <w:rFonts w:ascii="Helvetica" w:hAnsi="Helvetica"/>
          <w:sz w:val="20"/>
          <w:szCs w:val="20"/>
        </w:rPr>
        <w:t>*</w:t>
      </w:r>
      <w:r w:rsidRPr="003C5DDE">
        <w:rPr>
          <w:rFonts w:ascii="Helvetica" w:hAnsi="Helvetica"/>
          <w:sz w:val="20"/>
          <w:szCs w:val="20"/>
        </w:rPr>
        <w:t xml:space="preserve">innen nicht belästigt, behindert oder gefährdet werden. </w:t>
      </w:r>
    </w:p>
    <w:p w14:paraId="501AC4C0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2B109D6F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2DFAE4AD" w14:textId="77777777" w:rsidR="00332081" w:rsidRPr="00BF2688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Technische Infrastruktur</w:t>
      </w:r>
    </w:p>
    <w:p w14:paraId="0D237C0B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6B0D79">
        <w:rPr>
          <w:rFonts w:ascii="Helvetica" w:hAnsi="Helvetica"/>
          <w:sz w:val="20"/>
          <w:szCs w:val="20"/>
        </w:rPr>
        <w:t xml:space="preserve">Mobile Endgeräte </w:t>
      </w:r>
      <w:r>
        <w:rPr>
          <w:rFonts w:ascii="Helvetica" w:hAnsi="Helvetica"/>
          <w:sz w:val="20"/>
          <w:szCs w:val="20"/>
        </w:rPr>
        <w:t>dürfen</w:t>
      </w:r>
      <w:r w:rsidRPr="006B0D79">
        <w:rPr>
          <w:rFonts w:ascii="Helvetica" w:hAnsi="Helvetica"/>
          <w:sz w:val="20"/>
          <w:szCs w:val="20"/>
        </w:rPr>
        <w:t xml:space="preserve"> Sie gern mitbringen. </w:t>
      </w:r>
    </w:p>
    <w:p w14:paraId="255A7881" w14:textId="77777777" w:rsidR="00332081" w:rsidRPr="006B0D79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proofErr w:type="spellStart"/>
      <w:r w:rsidRPr="006B0D79">
        <w:rPr>
          <w:rFonts w:ascii="Helvetica" w:hAnsi="Helvetica"/>
          <w:sz w:val="20"/>
          <w:szCs w:val="20"/>
        </w:rPr>
        <w:t>Für</w:t>
      </w:r>
      <w:proofErr w:type="spellEnd"/>
      <w:r w:rsidRPr="006B0D79">
        <w:rPr>
          <w:rFonts w:ascii="Helvetica" w:hAnsi="Helvetica"/>
          <w:sz w:val="20"/>
          <w:szCs w:val="20"/>
        </w:rPr>
        <w:t xml:space="preserve"> die Stromversorgung können unbelegte, frei zugängliche Steckdosen benutzt werden. </w:t>
      </w:r>
    </w:p>
    <w:p w14:paraId="1ACDC3C8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6B0D79">
        <w:rPr>
          <w:rFonts w:ascii="Helvetica" w:hAnsi="Helvetica"/>
          <w:sz w:val="20"/>
          <w:szCs w:val="20"/>
        </w:rPr>
        <w:t>Das Aufrufen von Internetseiten mit strafrechtlich relevantem Inhalt ist nicht gestattet.</w:t>
      </w:r>
    </w:p>
    <w:p w14:paraId="62DC9E1B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0911880D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44AA5277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b/>
          <w:bCs/>
          <w:sz w:val="20"/>
          <w:szCs w:val="20"/>
        </w:rPr>
      </w:pPr>
      <w:r w:rsidRPr="00654DF6">
        <w:rPr>
          <w:rFonts w:ascii="Helvetica" w:hAnsi="Helvetica"/>
          <w:b/>
          <w:bCs/>
          <w:sz w:val="20"/>
          <w:szCs w:val="20"/>
        </w:rPr>
        <w:t>Essen und Trinken</w:t>
      </w:r>
    </w:p>
    <w:p w14:paraId="552A8535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8CC2177">
        <w:rPr>
          <w:rFonts w:ascii="Helvetica" w:hAnsi="Helvetica"/>
          <w:sz w:val="20"/>
          <w:szCs w:val="20"/>
        </w:rPr>
        <w:t xml:space="preserve">Das Konsumieren von kalten Zwischenverpflegungen sowie von Getränken ist erlaubt. </w:t>
      </w:r>
    </w:p>
    <w:p w14:paraId="5B452442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229E5E91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068CE84C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b/>
          <w:bCs/>
          <w:sz w:val="20"/>
          <w:szCs w:val="20"/>
        </w:rPr>
      </w:pPr>
      <w:r w:rsidRPr="00654DF6">
        <w:rPr>
          <w:rFonts w:ascii="Helvetica" w:hAnsi="Helvetica"/>
          <w:b/>
          <w:bCs/>
          <w:sz w:val="20"/>
          <w:szCs w:val="20"/>
        </w:rPr>
        <w:t>Lärm und Sauberkeit</w:t>
      </w:r>
    </w:p>
    <w:p w14:paraId="66B869CC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34F29D51">
        <w:rPr>
          <w:rFonts w:ascii="Helvetica" w:hAnsi="Helvetica"/>
          <w:sz w:val="20"/>
          <w:szCs w:val="20"/>
        </w:rPr>
        <w:t>Wir bitten um rücksichtsvolles Verhalten und das Führen von Gesprächen in angemessener Lautstärke.</w:t>
      </w:r>
    </w:p>
    <w:p w14:paraId="4BBFAE2C" w14:textId="77777777" w:rsidR="00332081" w:rsidRDefault="00332081" w:rsidP="00332081">
      <w:pPr>
        <w:pStyle w:val="Default"/>
        <w:spacing w:after="176" w:line="276" w:lineRule="auto"/>
        <w:rPr>
          <w:rFonts w:ascii="Helvetica" w:hAnsi="Helvetica"/>
          <w:sz w:val="20"/>
          <w:szCs w:val="20"/>
        </w:rPr>
      </w:pPr>
      <w:r w:rsidRPr="0064038A">
        <w:rPr>
          <w:rFonts w:ascii="Helvetica" w:hAnsi="Helvetica"/>
          <w:sz w:val="20"/>
          <w:szCs w:val="20"/>
        </w:rPr>
        <w:t xml:space="preserve">Wir bitten Sie, in der Bibliothek das </w:t>
      </w:r>
      <w:r>
        <w:rPr>
          <w:rFonts w:ascii="Helvetica" w:hAnsi="Helvetica"/>
          <w:sz w:val="20"/>
          <w:szCs w:val="20"/>
        </w:rPr>
        <w:t>Mobilfunktelefon</w:t>
      </w:r>
      <w:r w:rsidRPr="0064038A">
        <w:rPr>
          <w:rFonts w:ascii="Helvetica" w:hAnsi="Helvetica"/>
          <w:sz w:val="20"/>
          <w:szCs w:val="20"/>
        </w:rPr>
        <w:t xml:space="preserve"> stumm zu schalten</w:t>
      </w:r>
      <w:r>
        <w:rPr>
          <w:rFonts w:ascii="Helvetica" w:hAnsi="Helvetica"/>
          <w:sz w:val="20"/>
          <w:szCs w:val="20"/>
        </w:rPr>
        <w:t xml:space="preserve"> </w:t>
      </w:r>
      <w:r w:rsidRPr="0064038A">
        <w:rPr>
          <w:rFonts w:ascii="Helvetica" w:hAnsi="Helvetica"/>
          <w:sz w:val="20"/>
          <w:szCs w:val="20"/>
        </w:rPr>
        <w:t xml:space="preserve">und nur </w:t>
      </w:r>
      <w:proofErr w:type="spellStart"/>
      <w:r w:rsidRPr="0064038A">
        <w:rPr>
          <w:rFonts w:ascii="Helvetica" w:hAnsi="Helvetica"/>
          <w:sz w:val="20"/>
          <w:szCs w:val="20"/>
        </w:rPr>
        <w:t>au</w:t>
      </w:r>
      <w:r>
        <w:rPr>
          <w:rFonts w:ascii="Helvetica" w:hAnsi="Helvetica"/>
          <w:sz w:val="20"/>
          <w:szCs w:val="20"/>
        </w:rPr>
        <w:t>ss</w:t>
      </w:r>
      <w:r w:rsidRPr="0064038A">
        <w:rPr>
          <w:rFonts w:ascii="Helvetica" w:hAnsi="Helvetica"/>
          <w:sz w:val="20"/>
          <w:szCs w:val="20"/>
        </w:rPr>
        <w:t>erhalb</w:t>
      </w:r>
      <w:proofErr w:type="spellEnd"/>
      <w:r w:rsidRPr="0064038A">
        <w:rPr>
          <w:rFonts w:ascii="Helvetica" w:hAnsi="Helvetica"/>
          <w:sz w:val="20"/>
          <w:szCs w:val="20"/>
        </w:rPr>
        <w:t xml:space="preserve"> der Bibliothek zu telefonieren.</w:t>
      </w:r>
      <w:r>
        <w:rPr>
          <w:rFonts w:ascii="Helvetica" w:hAnsi="Helvetica"/>
          <w:sz w:val="20"/>
          <w:szCs w:val="20"/>
        </w:rPr>
        <w:t xml:space="preserve"> </w:t>
      </w:r>
      <w:r w:rsidRPr="003C5DDE">
        <w:rPr>
          <w:rFonts w:ascii="Helvetica" w:hAnsi="Helvetica"/>
          <w:sz w:val="20"/>
          <w:szCs w:val="20"/>
        </w:rPr>
        <w:t>Danke, dass Sie die Arbeits- und Leseplätze sauber hinterlassen.</w:t>
      </w:r>
    </w:p>
    <w:p w14:paraId="500AE94E" w14:textId="77777777" w:rsidR="00332081" w:rsidRDefault="00332081" w:rsidP="00332081">
      <w:pPr>
        <w:pStyle w:val="Default"/>
        <w:spacing w:after="176" w:line="276" w:lineRule="auto"/>
        <w:rPr>
          <w:rFonts w:ascii="Helvetica" w:hAnsi="Helvetica"/>
          <w:sz w:val="20"/>
          <w:szCs w:val="20"/>
        </w:rPr>
      </w:pPr>
    </w:p>
    <w:p w14:paraId="13899984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654DF6">
        <w:rPr>
          <w:rFonts w:ascii="Helvetica" w:hAnsi="Helvetica"/>
          <w:b/>
          <w:bCs/>
          <w:sz w:val="20"/>
          <w:szCs w:val="20"/>
        </w:rPr>
        <w:t>Tiere</w:t>
      </w:r>
    </w:p>
    <w:p w14:paraId="20D31407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>Tiere sind in der Bibliothek nicht erlaubt. Eine Ausnahme bilden Assistenzhunde.</w:t>
      </w:r>
    </w:p>
    <w:p w14:paraId="5CB4176C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5558EFC2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03F383FF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b/>
          <w:bCs/>
          <w:sz w:val="20"/>
          <w:szCs w:val="20"/>
        </w:rPr>
      </w:pPr>
      <w:r w:rsidRPr="00654DF6">
        <w:rPr>
          <w:rFonts w:ascii="Helvetica" w:hAnsi="Helvetica"/>
          <w:b/>
          <w:bCs/>
          <w:sz w:val="20"/>
          <w:szCs w:val="20"/>
        </w:rPr>
        <w:t>Toiletten</w:t>
      </w:r>
    </w:p>
    <w:p w14:paraId="301B877C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>Die Toiletten sind nur während der bedienten Zeiten zugänglich.</w:t>
      </w:r>
    </w:p>
    <w:p w14:paraId="2B295C37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30968199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6CC37E59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b/>
          <w:bCs/>
          <w:sz w:val="20"/>
          <w:szCs w:val="20"/>
        </w:rPr>
      </w:pPr>
      <w:r w:rsidRPr="00654DF6">
        <w:rPr>
          <w:rFonts w:ascii="Helvetica" w:hAnsi="Helvetica"/>
          <w:b/>
          <w:bCs/>
          <w:sz w:val="20"/>
          <w:szCs w:val="20"/>
        </w:rPr>
        <w:t>Rauchen</w:t>
      </w:r>
    </w:p>
    <w:p w14:paraId="22D30A67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>Es gilt allgemeines Rauchverbot.</w:t>
      </w:r>
    </w:p>
    <w:p w14:paraId="1542E4D1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4503C377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752608B6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780B66BE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65243BFD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33E6DD6A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4AE7EFA3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5B780ADA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26F987C6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4250DFC5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2B1CE3">
        <w:rPr>
          <w:rFonts w:ascii="Helvetica" w:hAnsi="Helvetica"/>
          <w:b/>
          <w:bCs/>
          <w:sz w:val="20"/>
          <w:szCs w:val="20"/>
        </w:rPr>
        <w:lastRenderedPageBreak/>
        <w:t xml:space="preserve">Zutritt </w:t>
      </w:r>
      <w:proofErr w:type="spellStart"/>
      <w:r w:rsidRPr="002B1CE3">
        <w:rPr>
          <w:rFonts w:ascii="Helvetica" w:hAnsi="Helvetica"/>
          <w:b/>
          <w:bCs/>
          <w:sz w:val="20"/>
          <w:szCs w:val="20"/>
        </w:rPr>
        <w:t>ausserhalb</w:t>
      </w:r>
      <w:proofErr w:type="spellEnd"/>
      <w:r w:rsidRPr="002B1CE3">
        <w:rPr>
          <w:rFonts w:ascii="Helvetica" w:hAnsi="Helvetica"/>
          <w:b/>
          <w:bCs/>
          <w:sz w:val="20"/>
          <w:szCs w:val="20"/>
        </w:rPr>
        <w:t xml:space="preserve"> der bedienten Zeiten</w:t>
      </w:r>
      <w:r>
        <w:rPr>
          <w:rFonts w:ascii="Helvetica" w:hAnsi="Helvetica"/>
          <w:b/>
          <w:bCs/>
          <w:sz w:val="20"/>
          <w:szCs w:val="20"/>
        </w:rPr>
        <w:t xml:space="preserve"> </w:t>
      </w:r>
      <w:r w:rsidRPr="003C5DDE">
        <w:rPr>
          <w:rFonts w:ascii="Helvetica" w:hAnsi="Helvetica"/>
          <w:sz w:val="20"/>
          <w:szCs w:val="20"/>
        </w:rPr>
        <w:t>(Open Library)</w:t>
      </w:r>
    </w:p>
    <w:p w14:paraId="33A56B19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i/>
          <w:iCs/>
          <w:color w:val="000000" w:themeColor="text1"/>
          <w:sz w:val="20"/>
          <w:szCs w:val="20"/>
        </w:rPr>
      </w:pPr>
      <w:r>
        <w:rPr>
          <w:rFonts w:ascii="Helvetica" w:hAnsi="Helvetica"/>
          <w:i/>
          <w:iCs/>
          <w:color w:val="000000" w:themeColor="text1"/>
          <w:sz w:val="20"/>
          <w:szCs w:val="20"/>
        </w:rPr>
        <w:t xml:space="preserve">Bei vorhandenem Angebot, ist hier </w:t>
      </w:r>
      <w:r w:rsidRPr="00CD44AE">
        <w:rPr>
          <w:rFonts w:ascii="Helvetica" w:hAnsi="Helvetica"/>
          <w:i/>
          <w:iCs/>
          <w:color w:val="000000" w:themeColor="text1"/>
          <w:sz w:val="20"/>
          <w:szCs w:val="20"/>
        </w:rPr>
        <w:t>zu ergänzen:</w:t>
      </w:r>
    </w:p>
    <w:p w14:paraId="6C0A7273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4AB5EC79">
        <w:rPr>
          <w:rFonts w:ascii="Helvetica" w:hAnsi="Helvetica"/>
          <w:sz w:val="20"/>
          <w:szCs w:val="20"/>
        </w:rPr>
        <w:t xml:space="preserve">Der Zugang ist für Kund*innen ab xx Jahren mit einem gültigen Bibliotheksabonnement und einem persönlichen PIN möglich. </w:t>
      </w:r>
    </w:p>
    <w:p w14:paraId="67D593D8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>Der Ausweis ist nicht übertragbar.</w:t>
      </w:r>
    </w:p>
    <w:p w14:paraId="0795BF3B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>Der Raum ist videoüberwacht.</w:t>
      </w:r>
    </w:p>
    <w:p w14:paraId="16D5F448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003C5DDE">
        <w:rPr>
          <w:rFonts w:ascii="Helvetica" w:hAnsi="Helvetica"/>
          <w:sz w:val="20"/>
          <w:szCs w:val="20"/>
        </w:rPr>
        <w:t xml:space="preserve">Bitte lassen Sie keine anderen Personen </w:t>
      </w:r>
      <w:r>
        <w:rPr>
          <w:rFonts w:ascii="Helvetica" w:hAnsi="Helvetica"/>
          <w:sz w:val="20"/>
          <w:szCs w:val="20"/>
        </w:rPr>
        <w:t>in die Bibliothek</w:t>
      </w:r>
      <w:r w:rsidRPr="003C5DDE">
        <w:rPr>
          <w:rFonts w:ascii="Helvetica" w:hAnsi="Helvetica"/>
          <w:sz w:val="20"/>
          <w:szCs w:val="20"/>
        </w:rPr>
        <w:t>.</w:t>
      </w:r>
    </w:p>
    <w:p w14:paraId="52DCDF2A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29092A53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</w:p>
    <w:p w14:paraId="5FA98685" w14:textId="77777777" w:rsidR="00332081" w:rsidRPr="003B6EFD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Schlussbestimmungen</w:t>
      </w:r>
    </w:p>
    <w:p w14:paraId="059A8A64" w14:textId="77777777" w:rsidR="00332081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</w:rPr>
      </w:pPr>
      <w:r w:rsidRPr="2FE0FB89">
        <w:rPr>
          <w:rFonts w:ascii="Helvetica" w:hAnsi="Helvetica"/>
          <w:sz w:val="20"/>
          <w:szCs w:val="20"/>
        </w:rPr>
        <w:t>Die Bibliothek übernimmt keine Haftung für mitgebrachte, verlorene, beschädigte oder gestohlene Gegenstände.</w:t>
      </w:r>
    </w:p>
    <w:p w14:paraId="14BBCB4A" w14:textId="77777777" w:rsidR="00332081" w:rsidRPr="002178AF" w:rsidRDefault="00332081" w:rsidP="00332081">
      <w:pPr>
        <w:pStyle w:val="Default"/>
        <w:spacing w:after="176" w:line="276" w:lineRule="auto"/>
        <w:contextualSpacing/>
        <w:rPr>
          <w:rFonts w:ascii="Helvetica" w:hAnsi="Helvetica"/>
          <w:sz w:val="20"/>
          <w:szCs w:val="20"/>
          <w:lang w:val="de-CH"/>
        </w:rPr>
      </w:pPr>
      <w:r w:rsidRPr="08CC2177">
        <w:rPr>
          <w:rFonts w:ascii="Helvetica" w:hAnsi="Helvetica"/>
          <w:sz w:val="20"/>
          <w:szCs w:val="20"/>
          <w:lang w:val="de-CH"/>
        </w:rPr>
        <w:t xml:space="preserve">Für Kinder und Jugendliche bis 18 Jahren haften die Erziehungsberechtigten. </w:t>
      </w:r>
    </w:p>
    <w:p w14:paraId="037288C3" w14:textId="77777777" w:rsidR="00332081" w:rsidRDefault="00332081" w:rsidP="00332081">
      <w:pPr>
        <w:autoSpaceDE w:val="0"/>
        <w:autoSpaceDN w:val="0"/>
        <w:adjustRightInd w:val="0"/>
        <w:contextualSpacing/>
        <w:rPr>
          <w:rFonts w:ascii="Helvetica" w:hAnsi="Helvetica" w:cs="Times New Roman"/>
          <w:sz w:val="20"/>
          <w:szCs w:val="20"/>
          <w:lang w:val="de-DE"/>
        </w:rPr>
      </w:pPr>
      <w:r w:rsidRPr="0056139F">
        <w:rPr>
          <w:rFonts w:ascii="Helvetica" w:hAnsi="Helvetica" w:cs="Times New Roman"/>
          <w:sz w:val="20"/>
          <w:szCs w:val="20"/>
          <w:lang w:val="de-DE"/>
        </w:rPr>
        <w:t xml:space="preserve">Bei wiederholter oder schwerwiegender Verletzung der Bestimmungen dieser </w:t>
      </w:r>
      <w:r>
        <w:rPr>
          <w:rFonts w:ascii="Helvetica" w:hAnsi="Helvetica" w:cs="Times New Roman"/>
          <w:sz w:val="20"/>
          <w:szCs w:val="20"/>
          <w:lang w:val="de-DE"/>
        </w:rPr>
        <w:t>Hau</w:t>
      </w:r>
      <w:r w:rsidRPr="0056139F">
        <w:rPr>
          <w:rFonts w:ascii="Helvetica" w:hAnsi="Helvetica" w:cs="Times New Roman"/>
          <w:sz w:val="20"/>
          <w:szCs w:val="20"/>
          <w:lang w:val="de-DE"/>
        </w:rPr>
        <w:t>sordnung sowie bei</w:t>
      </w:r>
      <w:r>
        <w:rPr>
          <w:rFonts w:ascii="Helvetica" w:hAnsi="Helvetica" w:cs="Times New Roman"/>
          <w:sz w:val="20"/>
          <w:szCs w:val="20"/>
          <w:lang w:val="de-DE"/>
        </w:rPr>
        <w:t xml:space="preserve"> </w:t>
      </w:r>
      <w:r w:rsidRPr="0056139F">
        <w:rPr>
          <w:rFonts w:ascii="Helvetica" w:hAnsi="Helvetica" w:cs="Times New Roman"/>
          <w:sz w:val="20"/>
          <w:szCs w:val="20"/>
          <w:lang w:val="de-DE"/>
        </w:rPr>
        <w:t>erheblicher Störung des Bibliotheksbetriebes kann die Bibliotheksleitung eine</w:t>
      </w:r>
      <w:r>
        <w:rPr>
          <w:rFonts w:ascii="Helvetica" w:hAnsi="Helvetica" w:cs="Times New Roman"/>
          <w:sz w:val="20"/>
          <w:szCs w:val="20"/>
          <w:lang w:val="de-DE"/>
        </w:rPr>
        <w:t>*n</w:t>
      </w:r>
      <w:r w:rsidRPr="0056139F">
        <w:rPr>
          <w:rFonts w:ascii="Helvetica" w:hAnsi="Helvetica" w:cs="Times New Roman"/>
          <w:sz w:val="20"/>
          <w:szCs w:val="20"/>
          <w:lang w:val="de-DE"/>
        </w:rPr>
        <w:t xml:space="preserve"> </w:t>
      </w:r>
      <w:r>
        <w:rPr>
          <w:rFonts w:ascii="Helvetica" w:hAnsi="Helvetica" w:cs="Times New Roman"/>
          <w:sz w:val="20"/>
          <w:szCs w:val="20"/>
          <w:lang w:val="de-DE"/>
        </w:rPr>
        <w:t xml:space="preserve">Besucher*in </w:t>
      </w:r>
      <w:r w:rsidRPr="0056139F">
        <w:rPr>
          <w:rFonts w:ascii="Helvetica" w:hAnsi="Helvetica" w:cs="Times New Roman"/>
          <w:sz w:val="20"/>
          <w:szCs w:val="20"/>
          <w:lang w:val="de-DE"/>
        </w:rPr>
        <w:t xml:space="preserve">zeitweilig oder ganz von der Bibliotheksbenutzung </w:t>
      </w:r>
      <w:proofErr w:type="spellStart"/>
      <w:r w:rsidRPr="0056139F">
        <w:rPr>
          <w:rFonts w:ascii="Helvetica" w:hAnsi="Helvetica" w:cs="Times New Roman"/>
          <w:sz w:val="20"/>
          <w:szCs w:val="20"/>
          <w:lang w:val="de-DE"/>
        </w:rPr>
        <w:t>ausschliessen</w:t>
      </w:r>
      <w:proofErr w:type="spellEnd"/>
      <w:r w:rsidRPr="0056139F">
        <w:rPr>
          <w:rFonts w:ascii="Helvetica" w:hAnsi="Helvetica" w:cs="Times New Roman"/>
          <w:sz w:val="20"/>
          <w:szCs w:val="20"/>
          <w:lang w:val="de-DE"/>
        </w:rPr>
        <w:t xml:space="preserve">. </w:t>
      </w:r>
    </w:p>
    <w:p w14:paraId="5BF56120" w14:textId="77777777" w:rsidR="00332081" w:rsidRDefault="00332081" w:rsidP="00332081">
      <w:pPr>
        <w:autoSpaceDE w:val="0"/>
        <w:autoSpaceDN w:val="0"/>
        <w:adjustRightInd w:val="0"/>
        <w:contextualSpacing/>
        <w:rPr>
          <w:rFonts w:ascii="Helvetica" w:hAnsi="Helvetica" w:cs="Times New Roman"/>
          <w:sz w:val="20"/>
          <w:szCs w:val="20"/>
          <w:lang w:val="de-DE"/>
        </w:rPr>
      </w:pPr>
    </w:p>
    <w:p w14:paraId="6F9C02FB" w14:textId="77777777" w:rsidR="00332081" w:rsidRDefault="00332081" w:rsidP="00332081">
      <w:pPr>
        <w:autoSpaceDE w:val="0"/>
        <w:autoSpaceDN w:val="0"/>
        <w:adjustRightInd w:val="0"/>
        <w:contextualSpacing/>
        <w:rPr>
          <w:rFonts w:ascii="Helvetica" w:hAnsi="Helvetica" w:cs="Times New Roman"/>
          <w:sz w:val="20"/>
          <w:szCs w:val="20"/>
          <w:lang w:val="de-DE"/>
        </w:rPr>
      </w:pPr>
    </w:p>
    <w:p w14:paraId="4E477525" w14:textId="1ED26745" w:rsidR="002D766F" w:rsidRPr="00A51C7D" w:rsidRDefault="002D766F" w:rsidP="00332081">
      <w:pPr>
        <w:pStyle w:val="BibliosuisseLauftext"/>
        <w:spacing w:line="276" w:lineRule="auto"/>
        <w:rPr>
          <w:rFonts w:ascii="Arial" w:hAnsi="Arial" w:cs="Arial"/>
          <w:szCs w:val="20"/>
        </w:rPr>
      </w:pPr>
    </w:p>
    <w:sectPr w:rsidR="002D766F" w:rsidRPr="00A51C7D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732C" w14:textId="77777777" w:rsidR="000D6EF4" w:rsidRDefault="000D6EF4" w:rsidP="00585EED">
      <w:pPr>
        <w:spacing w:line="240" w:lineRule="auto"/>
      </w:pPr>
      <w:r>
        <w:separator/>
      </w:r>
    </w:p>
  </w:endnote>
  <w:endnote w:type="continuationSeparator" w:id="0">
    <w:p w14:paraId="16933427" w14:textId="77777777" w:rsidR="000D6EF4" w:rsidRDefault="000D6EF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9BC" w14:textId="77777777" w:rsidR="000D6EF4" w:rsidRDefault="000D6EF4" w:rsidP="00585EED">
      <w:pPr>
        <w:spacing w:line="240" w:lineRule="auto"/>
      </w:pPr>
      <w:r>
        <w:separator/>
      </w:r>
    </w:p>
  </w:footnote>
  <w:footnote w:type="continuationSeparator" w:id="0">
    <w:p w14:paraId="1815C490" w14:textId="77777777" w:rsidR="000D6EF4" w:rsidRDefault="000D6EF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E57F9"/>
    <w:multiLevelType w:val="hybridMultilevel"/>
    <w:tmpl w:val="49C68B0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3935"/>
    <w:multiLevelType w:val="hybridMultilevel"/>
    <w:tmpl w:val="AADA1F5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7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7B85E37"/>
    <w:multiLevelType w:val="hybridMultilevel"/>
    <w:tmpl w:val="722EBD6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0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92664"/>
    <w:multiLevelType w:val="hybridMultilevel"/>
    <w:tmpl w:val="F5C63CB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636263">
    <w:abstractNumId w:val="35"/>
  </w:num>
  <w:num w:numId="2" w16cid:durableId="572356532">
    <w:abstractNumId w:val="42"/>
  </w:num>
  <w:num w:numId="3" w16cid:durableId="1136147948">
    <w:abstractNumId w:val="34"/>
  </w:num>
  <w:num w:numId="4" w16cid:durableId="131673545">
    <w:abstractNumId w:val="15"/>
  </w:num>
  <w:num w:numId="5" w16cid:durableId="689794051">
    <w:abstractNumId w:val="33"/>
  </w:num>
  <w:num w:numId="6" w16cid:durableId="616376568">
    <w:abstractNumId w:val="1"/>
  </w:num>
  <w:num w:numId="7" w16cid:durableId="1595047810">
    <w:abstractNumId w:val="40"/>
  </w:num>
  <w:num w:numId="8" w16cid:durableId="1427459914">
    <w:abstractNumId w:val="41"/>
  </w:num>
  <w:num w:numId="9" w16cid:durableId="1309675838">
    <w:abstractNumId w:val="11"/>
  </w:num>
  <w:num w:numId="10" w16cid:durableId="436755552">
    <w:abstractNumId w:val="2"/>
  </w:num>
  <w:num w:numId="11" w16cid:durableId="383607925">
    <w:abstractNumId w:val="19"/>
  </w:num>
  <w:num w:numId="12" w16cid:durableId="384569618">
    <w:abstractNumId w:val="5"/>
  </w:num>
  <w:num w:numId="13" w16cid:durableId="256208887">
    <w:abstractNumId w:val="4"/>
  </w:num>
  <w:num w:numId="14" w16cid:durableId="1050377638">
    <w:abstractNumId w:val="6"/>
  </w:num>
  <w:num w:numId="15" w16cid:durableId="1829862804">
    <w:abstractNumId w:val="30"/>
  </w:num>
  <w:num w:numId="16" w16cid:durableId="632057691">
    <w:abstractNumId w:val="28"/>
  </w:num>
  <w:num w:numId="17" w16cid:durableId="968167022">
    <w:abstractNumId w:val="26"/>
  </w:num>
  <w:num w:numId="18" w16cid:durableId="1220215945">
    <w:abstractNumId w:val="22"/>
  </w:num>
  <w:num w:numId="19" w16cid:durableId="113447475">
    <w:abstractNumId w:val="31"/>
  </w:num>
  <w:num w:numId="20" w16cid:durableId="433719494">
    <w:abstractNumId w:val="14"/>
  </w:num>
  <w:num w:numId="21" w16cid:durableId="1656104639">
    <w:abstractNumId w:val="8"/>
  </w:num>
  <w:num w:numId="22" w16cid:durableId="803544613">
    <w:abstractNumId w:val="13"/>
  </w:num>
  <w:num w:numId="23" w16cid:durableId="1189680128">
    <w:abstractNumId w:val="39"/>
  </w:num>
  <w:num w:numId="24" w16cid:durableId="1835560297">
    <w:abstractNumId w:val="16"/>
  </w:num>
  <w:num w:numId="25" w16cid:durableId="1510368315">
    <w:abstractNumId w:val="38"/>
  </w:num>
  <w:num w:numId="26" w16cid:durableId="1332637554">
    <w:abstractNumId w:val="18"/>
  </w:num>
  <w:num w:numId="27" w16cid:durableId="1401975331">
    <w:abstractNumId w:val="9"/>
  </w:num>
  <w:num w:numId="28" w16cid:durableId="285353260">
    <w:abstractNumId w:val="17"/>
  </w:num>
  <w:num w:numId="29" w16cid:durableId="51658293">
    <w:abstractNumId w:val="29"/>
  </w:num>
  <w:num w:numId="30" w16cid:durableId="655652539">
    <w:abstractNumId w:val="37"/>
  </w:num>
  <w:num w:numId="31" w16cid:durableId="80220008">
    <w:abstractNumId w:val="12"/>
  </w:num>
  <w:num w:numId="32" w16cid:durableId="1804348197">
    <w:abstractNumId w:val="36"/>
  </w:num>
  <w:num w:numId="33" w16cid:durableId="589192235">
    <w:abstractNumId w:val="7"/>
  </w:num>
  <w:num w:numId="34" w16cid:durableId="1718429984">
    <w:abstractNumId w:val="44"/>
  </w:num>
  <w:num w:numId="35" w16cid:durableId="1591281373">
    <w:abstractNumId w:val="0"/>
  </w:num>
  <w:num w:numId="36" w16cid:durableId="125047243">
    <w:abstractNumId w:val="23"/>
  </w:num>
  <w:num w:numId="37" w16cid:durableId="262498118">
    <w:abstractNumId w:val="25"/>
  </w:num>
  <w:num w:numId="38" w16cid:durableId="779180689">
    <w:abstractNumId w:val="20"/>
  </w:num>
  <w:num w:numId="39" w16cid:durableId="1478911507">
    <w:abstractNumId w:val="24"/>
  </w:num>
  <w:num w:numId="40" w16cid:durableId="539705356">
    <w:abstractNumId w:val="21"/>
  </w:num>
  <w:num w:numId="41" w16cid:durableId="1020475964">
    <w:abstractNumId w:val="27"/>
  </w:num>
  <w:num w:numId="42" w16cid:durableId="488517911">
    <w:abstractNumId w:val="43"/>
  </w:num>
  <w:num w:numId="43" w16cid:durableId="1611084819">
    <w:abstractNumId w:val="3"/>
  </w:num>
  <w:num w:numId="44" w16cid:durableId="1318804049">
    <w:abstractNumId w:val="10"/>
  </w:num>
  <w:num w:numId="45" w16cid:durableId="1319483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BEF"/>
    <w:rsid w:val="000D7D4A"/>
    <w:rsid w:val="000E385D"/>
    <w:rsid w:val="00102749"/>
    <w:rsid w:val="00111B04"/>
    <w:rsid w:val="0011475C"/>
    <w:rsid w:val="00117F58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C6D3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32081"/>
    <w:rsid w:val="00342FED"/>
    <w:rsid w:val="00352BF3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2DA1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1A39"/>
    <w:rsid w:val="00754781"/>
    <w:rsid w:val="00754D6C"/>
    <w:rsid w:val="00774F57"/>
    <w:rsid w:val="00782537"/>
    <w:rsid w:val="007832CB"/>
    <w:rsid w:val="007A1822"/>
    <w:rsid w:val="007A22A0"/>
    <w:rsid w:val="007A7882"/>
    <w:rsid w:val="007D3270"/>
    <w:rsid w:val="007E7941"/>
    <w:rsid w:val="007F601C"/>
    <w:rsid w:val="0080075E"/>
    <w:rsid w:val="00824B74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3740F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441BB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70333"/>
    <w:rsid w:val="00D84928"/>
    <w:rsid w:val="00DC597F"/>
    <w:rsid w:val="00DD49D0"/>
    <w:rsid w:val="00DD5437"/>
    <w:rsid w:val="00DE1430"/>
    <w:rsid w:val="00DF38E0"/>
    <w:rsid w:val="00E34CC9"/>
    <w:rsid w:val="00E422B4"/>
    <w:rsid w:val="00E6332C"/>
    <w:rsid w:val="00E85805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0F8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Standard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Absatz-Standardschriftar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Tabellenraster">
    <w:name w:val="Table Grid"/>
    <w:basedOn w:val="NormaleTabelle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rsid w:val="0033208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2188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Heike Ehrlicher Bibliosuisse</cp:lastModifiedBy>
  <cp:revision>3</cp:revision>
  <dcterms:created xsi:type="dcterms:W3CDTF">2023-09-14T10:15:00Z</dcterms:created>
  <dcterms:modified xsi:type="dcterms:W3CDTF">2023-09-14T10:16:00Z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